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629" w:rsidRDefault="00255629" w:rsidP="007563D9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color w:val="FF0000"/>
        </w:rPr>
        <w:t> 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color w:val="FF0000"/>
        </w:rPr>
        <w:t>Если Вы обнаружили подозрительный предмет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Заметив взрывоопасный предмет (гранату, снаряд, бомбу и т.п.), а также подозрительные предметы (оставленный пакет, коробку) не подходите близко к ним, позовите людей и попросите немедленно сообщить о находке в полицию.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Организуйте охрану, оцепление этого предмета, не допускайте людей, не позволяйте им прикасаться к опасному предмету или пытаться обезвредить его.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Исключите использование средств радиосвязи, мобильных телефонов, других радиосредств, способных вызвать срабатывание взрывателя.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Внимание! Обезвреживание взрывоопасного предмета на месте его обнаружения производится только специалистами МВД, ФСБ, МЧС.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noProof/>
          <w:color w:val="4E8700"/>
          <w:sz w:val="20"/>
          <w:szCs w:val="20"/>
        </w:rPr>
        <w:drawing>
          <wp:inline distT="0" distB="0" distL="0" distR="0" wp14:anchorId="4CFE198B" wp14:editId="29A16859">
            <wp:extent cx="3810000" cy="2857500"/>
            <wp:effectExtent l="0" t="0" r="0" b="0"/>
            <wp:docPr id="1" name="Рисунок 1" descr="http://saki-school2.ucoz.ru/_si/0/s72592380.jpg">
              <a:hlinkClick xmlns:a="http://schemas.openxmlformats.org/drawingml/2006/main" r:id="rId4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ki-school2.ucoz.ru/_si/0/s72592380.jpg">
                      <a:hlinkClick r:id="rId4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5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629"/>
    <w:rsid w:val="00037844"/>
    <w:rsid w:val="00255629"/>
    <w:rsid w:val="0075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B0DA7"/>
  <w15:chartTrackingRefBased/>
  <w15:docId w15:val="{805F0105-25C2-4EB4-A7AE-027087E8D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6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2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aki-school2.ucoz.ru/_si/0/7259238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</dc:creator>
  <cp:keywords/>
  <dc:description/>
  <cp:lastModifiedBy>Розалия</cp:lastModifiedBy>
  <cp:revision>2</cp:revision>
  <dcterms:created xsi:type="dcterms:W3CDTF">2022-11-07T18:45:00Z</dcterms:created>
  <dcterms:modified xsi:type="dcterms:W3CDTF">2022-11-07T18:45:00Z</dcterms:modified>
</cp:coreProperties>
</file>